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EE5D" w14:textId="6C369232" w:rsidR="000017D7" w:rsidRPr="00D43E01" w:rsidRDefault="00C37431">
      <w:pPr>
        <w:rPr>
          <w:rFonts w:ascii="Verdana" w:hAnsi="Verdana"/>
          <w:b/>
          <w:bCs/>
          <w:sz w:val="28"/>
          <w:szCs w:val="28"/>
          <w:u w:val="single"/>
          <w:lang w:val="fr-FR"/>
        </w:rPr>
      </w:pPr>
      <w:r w:rsidRPr="00D43E01">
        <w:rPr>
          <w:rFonts w:ascii="Verdana" w:hAnsi="Verdana"/>
          <w:b/>
          <w:bCs/>
          <w:sz w:val="28"/>
          <w:szCs w:val="28"/>
          <w:u w:val="single"/>
          <w:lang w:val="fr-FR"/>
        </w:rPr>
        <w:t>"Modèle de plan de formation" par année d'apprentissage ou par département / ORFOT 2023</w:t>
      </w:r>
    </w:p>
    <w:p w14:paraId="4356008A" w14:textId="77777777" w:rsidR="009755F3" w:rsidRPr="00D43E01" w:rsidRDefault="009755F3">
      <w:pPr>
        <w:rPr>
          <w:rFonts w:ascii="Verdana" w:hAnsi="Verdana"/>
          <w:b/>
          <w:bCs/>
          <w:sz w:val="20"/>
          <w:szCs w:val="20"/>
          <w:lang w:val="fr-FR"/>
        </w:rPr>
      </w:pPr>
      <w:r w:rsidRPr="00D43E01">
        <w:rPr>
          <w:rFonts w:ascii="Verdana" w:hAnsi="Verdana"/>
          <w:b/>
          <w:bCs/>
          <w:sz w:val="20"/>
          <w:szCs w:val="20"/>
          <w:lang w:val="fr-FR"/>
        </w:rPr>
        <w:t>Procédure (les lignes colorées sont données à titre d'exemple) :</w:t>
      </w:r>
    </w:p>
    <w:p w14:paraId="025DF374" w14:textId="5F61BB29" w:rsidR="009D6775" w:rsidRPr="00D43E01" w:rsidRDefault="009D6775">
      <w:pPr>
        <w:rPr>
          <w:rFonts w:ascii="Verdana" w:hAnsi="Verdana"/>
          <w:b/>
          <w:bCs/>
          <w:sz w:val="18"/>
          <w:szCs w:val="18"/>
          <w:lang w:val="fr-FR"/>
        </w:rPr>
      </w:pPr>
      <w:r w:rsidRPr="00D43E01">
        <w:rPr>
          <w:rFonts w:ascii="Verdana" w:hAnsi="Verdana"/>
          <w:b/>
          <w:bCs/>
          <w:sz w:val="18"/>
          <w:szCs w:val="18"/>
          <w:lang w:val="fr-FR"/>
        </w:rPr>
        <w:t>Variante 1</w:t>
      </w:r>
    </w:p>
    <w:p w14:paraId="76B83D86" w14:textId="77777777" w:rsidR="009755F3" w:rsidRPr="00D43E01" w:rsidRDefault="009755F3">
      <w:pPr>
        <w:rPr>
          <w:rFonts w:ascii="Verdana" w:hAnsi="Verdana"/>
          <w:sz w:val="18"/>
          <w:szCs w:val="18"/>
          <w:lang w:val="fr-FR"/>
        </w:rPr>
      </w:pPr>
      <w:r w:rsidRPr="00D43E01">
        <w:rPr>
          <w:rFonts w:ascii="Verdana" w:hAnsi="Verdana"/>
          <w:sz w:val="18"/>
          <w:szCs w:val="18"/>
          <w:lang w:val="fr-FR"/>
        </w:rPr>
        <w:t>Lire les compétences opérationnelles, lire les mandats pratiques et les attribuer au</w:t>
      </w:r>
      <w:r w:rsidRPr="00D43E01">
        <w:rPr>
          <w:rFonts w:ascii="Verdana" w:hAnsi="Verdana"/>
          <w:sz w:val="18"/>
          <w:szCs w:val="18"/>
          <w:u w:val="single"/>
          <w:lang w:val="fr-FR"/>
        </w:rPr>
        <w:t xml:space="preserve"> service</w:t>
      </w:r>
      <w:r w:rsidRPr="00D43E01">
        <w:rPr>
          <w:rFonts w:ascii="Verdana" w:hAnsi="Verdana"/>
          <w:sz w:val="18"/>
          <w:szCs w:val="18"/>
          <w:lang w:val="fr-FR"/>
        </w:rPr>
        <w:t xml:space="preserve"> correspondant. Il serait utile de connaître les activités qui sont effectuées dans les différents services. Trier ensuite par département.</w:t>
      </w:r>
    </w:p>
    <w:p w14:paraId="389ACC8D" w14:textId="10646660" w:rsidR="009D6775" w:rsidRPr="00D43E01" w:rsidRDefault="009D6775">
      <w:pPr>
        <w:rPr>
          <w:rFonts w:ascii="Verdana" w:hAnsi="Verdana"/>
          <w:b/>
          <w:bCs/>
          <w:sz w:val="18"/>
          <w:szCs w:val="18"/>
          <w:lang w:val="fr-FR"/>
        </w:rPr>
      </w:pPr>
      <w:r w:rsidRPr="00D43E01">
        <w:rPr>
          <w:rFonts w:ascii="Verdana" w:hAnsi="Verdana"/>
          <w:b/>
          <w:bCs/>
          <w:sz w:val="18"/>
          <w:szCs w:val="18"/>
          <w:lang w:val="fr-FR"/>
        </w:rPr>
        <w:t>Variante 2</w:t>
      </w:r>
    </w:p>
    <w:p w14:paraId="6354224D" w14:textId="77777777" w:rsidR="009D0145" w:rsidRPr="00D43E01" w:rsidRDefault="009D0145" w:rsidP="003A740D">
      <w:pPr>
        <w:rPr>
          <w:rFonts w:ascii="Verdana" w:hAnsi="Verdana"/>
          <w:sz w:val="18"/>
          <w:szCs w:val="18"/>
          <w:lang w:val="fr-FR"/>
        </w:rPr>
      </w:pPr>
      <w:r w:rsidRPr="00D43E01">
        <w:rPr>
          <w:rFonts w:ascii="Verdana" w:hAnsi="Verdana"/>
          <w:sz w:val="18"/>
          <w:szCs w:val="18"/>
          <w:lang w:val="fr-FR"/>
        </w:rPr>
        <w:t>Lire les compétences opérationnelles, lire les mandats pratiques et les attribuer aux</w:t>
      </w:r>
      <w:r w:rsidRPr="00D43E01">
        <w:rPr>
          <w:rFonts w:ascii="Verdana" w:hAnsi="Verdana"/>
          <w:sz w:val="18"/>
          <w:szCs w:val="18"/>
          <w:u w:val="single"/>
          <w:lang w:val="fr-FR"/>
        </w:rPr>
        <w:t xml:space="preserve"> semestres</w:t>
      </w:r>
      <w:r w:rsidRPr="00D43E01">
        <w:rPr>
          <w:rFonts w:ascii="Verdana" w:hAnsi="Verdana"/>
          <w:sz w:val="18"/>
          <w:szCs w:val="18"/>
          <w:lang w:val="fr-FR"/>
        </w:rPr>
        <w:t xml:space="preserve"> correspondants. Il serait utile de connaître les activités qui sont effectuées dans les différents semestres. Trier ensuite par semestre ou par année d'apprentissage.</w:t>
      </w:r>
    </w:p>
    <w:p w14:paraId="0279253F" w14:textId="4CE7DB4D" w:rsidR="003A740D" w:rsidRPr="00D43E01" w:rsidRDefault="001E4216" w:rsidP="003A740D">
      <w:pPr>
        <w:rPr>
          <w:rFonts w:ascii="Verdana" w:hAnsi="Verdana"/>
          <w:b/>
          <w:bCs/>
          <w:sz w:val="18"/>
          <w:szCs w:val="18"/>
          <w:lang w:val="fr-FR"/>
        </w:rPr>
      </w:pPr>
      <w:r w:rsidRPr="00D43E01">
        <w:rPr>
          <w:rFonts w:ascii="Verdana" w:hAnsi="Verdana"/>
          <w:b/>
          <w:bCs/>
          <w:sz w:val="18"/>
          <w:szCs w:val="18"/>
          <w:lang w:val="fr-FR"/>
        </w:rPr>
        <w:t>Réglementation : soit intégrer les mandats pratiques de la branche Commerce dans le programme de formation, soit développer ses propres mandats, qui doivent toutefois être soumis à la branche Commerce pour consultation.</w:t>
      </w:r>
      <w:r w:rsidR="003A740D" w:rsidRPr="00D43E01">
        <w:rPr>
          <w:rFonts w:ascii="Verdana" w:hAnsi="Verdana"/>
          <w:b/>
          <w:bCs/>
          <w:sz w:val="18"/>
          <w:szCs w:val="18"/>
          <w:lang w:val="fr-FR"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4"/>
        <w:gridCol w:w="2105"/>
        <w:gridCol w:w="1212"/>
        <w:gridCol w:w="3016"/>
        <w:gridCol w:w="4619"/>
        <w:gridCol w:w="2602"/>
      </w:tblGrid>
      <w:tr w:rsidR="003A740D" w:rsidRPr="00C03E00" w14:paraId="360DE449" w14:textId="77777777" w:rsidTr="00D43E01">
        <w:trPr>
          <w:tblHeader/>
        </w:trPr>
        <w:tc>
          <w:tcPr>
            <w:tcW w:w="1834" w:type="dxa"/>
            <w:shd w:val="clear" w:color="auto" w:fill="E7E6E6" w:themeFill="background2"/>
          </w:tcPr>
          <w:p w14:paraId="5586720B" w14:textId="4F588E40" w:rsidR="003A740D" w:rsidRPr="00D43E01" w:rsidRDefault="00B03510" w:rsidP="00D43E01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Année d'apprentissage</w:t>
            </w:r>
          </w:p>
        </w:tc>
        <w:tc>
          <w:tcPr>
            <w:tcW w:w="2105" w:type="dxa"/>
            <w:shd w:val="clear" w:color="auto" w:fill="E7E6E6" w:themeFill="background2"/>
          </w:tcPr>
          <w:p w14:paraId="21D1E4F8" w14:textId="0A42172D" w:rsidR="003A740D" w:rsidRPr="00D43E01" w:rsidRDefault="00B03510" w:rsidP="00D43E01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Département</w:t>
            </w:r>
          </w:p>
        </w:tc>
        <w:tc>
          <w:tcPr>
            <w:tcW w:w="1212" w:type="dxa"/>
            <w:shd w:val="clear" w:color="auto" w:fill="E7E6E6" w:themeFill="background2"/>
          </w:tcPr>
          <w:p w14:paraId="0C49B0D3" w14:textId="74085933" w:rsidR="003A740D" w:rsidRPr="00D43E01" w:rsidRDefault="00CB77DC" w:rsidP="00D43E01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Semestre</w:t>
            </w:r>
          </w:p>
        </w:tc>
        <w:tc>
          <w:tcPr>
            <w:tcW w:w="3016" w:type="dxa"/>
            <w:shd w:val="clear" w:color="auto" w:fill="E7E6E6" w:themeFill="background2"/>
          </w:tcPr>
          <w:p w14:paraId="02114102" w14:textId="5FE0ABB1" w:rsidR="003A740D" w:rsidRPr="00D43E01" w:rsidRDefault="001E4216" w:rsidP="00D43E01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Compétences </w:t>
            </w:r>
            <w:r w:rsidR="00D43E01" w:rsidRPr="00D43E01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opérationnelles</w:t>
            </w:r>
          </w:p>
        </w:tc>
        <w:tc>
          <w:tcPr>
            <w:tcW w:w="4619" w:type="dxa"/>
            <w:shd w:val="clear" w:color="auto" w:fill="E7E6E6" w:themeFill="background2"/>
          </w:tcPr>
          <w:p w14:paraId="2D707A12" w14:textId="77777777" w:rsidR="007B2E8F" w:rsidRPr="00D43E01" w:rsidRDefault="007B2E8F" w:rsidP="00D43E01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Tâches dans les départements </w:t>
            </w:r>
          </w:p>
          <w:p w14:paraId="38B2A16D" w14:textId="4F07D5EA" w:rsidR="003A740D" w:rsidRPr="00D43E01" w:rsidRDefault="007B2E8F" w:rsidP="00D43E01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Quelles sont les activités principales de l'apprenti dans le service ?</w:t>
            </w:r>
          </w:p>
        </w:tc>
        <w:tc>
          <w:tcPr>
            <w:tcW w:w="2602" w:type="dxa"/>
            <w:shd w:val="clear" w:color="auto" w:fill="E7E6E6" w:themeFill="background2"/>
          </w:tcPr>
          <w:p w14:paraId="36417A82" w14:textId="4AF326D5" w:rsidR="007B2E8F" w:rsidRPr="00D43E01" w:rsidRDefault="007B2E8F" w:rsidP="00D43E01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Mandats pratiques</w:t>
            </w:r>
          </w:p>
          <w:p w14:paraId="4EAF4C45" w14:textId="6933C83A" w:rsidR="003A740D" w:rsidRPr="00D43E01" w:rsidRDefault="00CB77DC" w:rsidP="00D43E01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proofErr w:type="gramStart"/>
            <w:r w:rsidRPr="00D43E01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l</w:t>
            </w:r>
            <w:r w:rsidR="007B2E8F" w:rsidRPr="00D43E01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esquels</w:t>
            </w:r>
            <w:proofErr w:type="gramEnd"/>
            <w:r w:rsidR="007B2E8F" w:rsidRPr="00D43E01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correspondent aux tâches du service</w:t>
            </w:r>
          </w:p>
        </w:tc>
      </w:tr>
      <w:tr w:rsidR="003A740D" w:rsidRPr="00D43E01" w14:paraId="5F392B67" w14:textId="77777777" w:rsidTr="00D43E01">
        <w:trPr>
          <w:trHeight w:val="923"/>
        </w:trPr>
        <w:tc>
          <w:tcPr>
            <w:tcW w:w="1834" w:type="dxa"/>
          </w:tcPr>
          <w:p w14:paraId="3CF7116B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</w:tcPr>
          <w:p w14:paraId="6D6413E7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</w:tcPr>
          <w:p w14:paraId="335C838C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</w:tcPr>
          <w:p w14:paraId="7F2F6ACC" w14:textId="4BC9949D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>A1:</w:t>
            </w:r>
            <w:r w:rsidRPr="00D43E01">
              <w:rPr>
                <w:rFonts w:ascii="Verdana" w:hAnsi="Verdana" w:cstheme="minorHAnsi"/>
                <w:sz w:val="18"/>
                <w:szCs w:val="18"/>
                <w:lang w:val="fr-FR"/>
              </w:rPr>
              <w:t xml:space="preserve"> </w:t>
            </w:r>
            <w:r w:rsidR="005D1C2F" w:rsidRPr="00D43E01">
              <w:rPr>
                <w:rFonts w:ascii="Verdana" w:hAnsi="Verdana" w:cstheme="minorHAnsi"/>
                <w:sz w:val="18"/>
                <w:szCs w:val="18"/>
                <w:shd w:val="clear" w:color="auto" w:fill="FAF9F8"/>
                <w:lang w:val="fr-FR"/>
              </w:rPr>
              <w:t>Examiner et développer des compétences commerciales</w:t>
            </w:r>
          </w:p>
        </w:tc>
        <w:tc>
          <w:tcPr>
            <w:tcW w:w="4619" w:type="dxa"/>
          </w:tcPr>
          <w:p w14:paraId="59210540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62D34CE0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287AB36E" w14:textId="77777777" w:rsidTr="00D43E01">
        <w:tc>
          <w:tcPr>
            <w:tcW w:w="1834" w:type="dxa"/>
            <w:shd w:val="clear" w:color="auto" w:fill="FFFFFF" w:themeFill="background1"/>
          </w:tcPr>
          <w:p w14:paraId="2F42FC30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14:paraId="37D19B40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7F3DA99B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</w:tcPr>
          <w:p w14:paraId="7BA0AAD2" w14:textId="54A441F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A2: </w:t>
            </w:r>
            <w:r w:rsidR="002D7895" w:rsidRPr="00D43E01">
              <w:rPr>
                <w:rFonts w:ascii="Verdana" w:hAnsi="Verdana"/>
                <w:sz w:val="18"/>
                <w:szCs w:val="18"/>
                <w:lang w:val="fr-FR"/>
              </w:rPr>
              <w:t>Développer et utiliser des réseaux propres au domaine commercial</w:t>
            </w:r>
          </w:p>
        </w:tc>
        <w:tc>
          <w:tcPr>
            <w:tcW w:w="4619" w:type="dxa"/>
          </w:tcPr>
          <w:p w14:paraId="5DC642E2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1A00B70A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13999FAF" w14:textId="77777777" w:rsidTr="00D43E01">
        <w:tc>
          <w:tcPr>
            <w:tcW w:w="1834" w:type="dxa"/>
            <w:shd w:val="clear" w:color="auto" w:fill="FFF2CC" w:themeFill="accent4" w:themeFillTint="33"/>
          </w:tcPr>
          <w:p w14:paraId="064250AA" w14:textId="06DEE7ED" w:rsidR="003A740D" w:rsidRPr="00D43E01" w:rsidRDefault="000F0C73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>1</w:t>
            </w:r>
          </w:p>
        </w:tc>
        <w:tc>
          <w:tcPr>
            <w:tcW w:w="2105" w:type="dxa"/>
            <w:shd w:val="clear" w:color="auto" w:fill="FFF2CC" w:themeFill="accent4" w:themeFillTint="33"/>
          </w:tcPr>
          <w:p w14:paraId="391D4B19" w14:textId="1CF7FC1A" w:rsidR="003A740D" w:rsidRPr="00D43E01" w:rsidRDefault="00A96382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>Vente</w:t>
            </w:r>
          </w:p>
        </w:tc>
        <w:tc>
          <w:tcPr>
            <w:tcW w:w="1212" w:type="dxa"/>
            <w:shd w:val="clear" w:color="auto" w:fill="FFF2CC" w:themeFill="accent4" w:themeFillTint="33"/>
          </w:tcPr>
          <w:p w14:paraId="33D6C08B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1 </w:t>
            </w:r>
          </w:p>
        </w:tc>
        <w:tc>
          <w:tcPr>
            <w:tcW w:w="3016" w:type="dxa"/>
            <w:shd w:val="clear" w:color="auto" w:fill="FFF2CC" w:themeFill="accent4" w:themeFillTint="33"/>
          </w:tcPr>
          <w:p w14:paraId="50A572C1" w14:textId="18CAD011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A3: </w:t>
            </w:r>
            <w:r w:rsidR="002D7895" w:rsidRPr="00D43E01">
              <w:rPr>
                <w:rFonts w:ascii="Verdana" w:hAnsi="Verdana"/>
                <w:sz w:val="18"/>
                <w:szCs w:val="18"/>
                <w:lang w:val="fr-FR"/>
              </w:rPr>
              <w:t>Recevoir et exécuter des mandats propres au domaine commercial</w:t>
            </w:r>
          </w:p>
        </w:tc>
        <w:tc>
          <w:tcPr>
            <w:tcW w:w="4619" w:type="dxa"/>
            <w:shd w:val="clear" w:color="auto" w:fill="FFF2CC" w:themeFill="accent4" w:themeFillTint="33"/>
          </w:tcPr>
          <w:p w14:paraId="1CA04256" w14:textId="77777777" w:rsidR="00A96382" w:rsidRPr="00D43E01" w:rsidRDefault="00A96382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>Traitement des commandes/commandes/offres</w:t>
            </w:r>
          </w:p>
          <w:p w14:paraId="349213F3" w14:textId="4B1D9237" w:rsidR="003A740D" w:rsidRPr="00D43E01" w:rsidRDefault="00A96382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>Confirmations de commande</w:t>
            </w:r>
          </w:p>
        </w:tc>
        <w:tc>
          <w:tcPr>
            <w:tcW w:w="2602" w:type="dxa"/>
            <w:shd w:val="clear" w:color="auto" w:fill="FFF2CC" w:themeFill="accent4" w:themeFillTint="33"/>
          </w:tcPr>
          <w:p w14:paraId="63140F3E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7A8B457F" w14:textId="77777777" w:rsidTr="00D43E01">
        <w:tc>
          <w:tcPr>
            <w:tcW w:w="1834" w:type="dxa"/>
          </w:tcPr>
          <w:p w14:paraId="078FAE1B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auto"/>
          </w:tcPr>
          <w:p w14:paraId="2E16F7C2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auto"/>
          </w:tcPr>
          <w:p w14:paraId="422B9EEC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auto"/>
          </w:tcPr>
          <w:p w14:paraId="1E7CAE96" w14:textId="59F00171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B1: </w:t>
            </w:r>
            <w:r w:rsidR="001D2CCE" w:rsidRPr="00D43E01">
              <w:rPr>
                <w:rFonts w:ascii="Verdana" w:hAnsi="Verdana"/>
                <w:sz w:val="18"/>
                <w:szCs w:val="18"/>
                <w:lang w:val="fr-FR"/>
              </w:rPr>
              <w:t>Collaborer et communiquer dans différentes équipes pour accomplir des mandats propres au domaine commercial</w:t>
            </w:r>
          </w:p>
        </w:tc>
        <w:tc>
          <w:tcPr>
            <w:tcW w:w="4619" w:type="dxa"/>
            <w:shd w:val="clear" w:color="auto" w:fill="auto"/>
          </w:tcPr>
          <w:p w14:paraId="304264B8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7E1EB178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3FE3CE7A" w14:textId="77777777" w:rsidTr="00D43E01">
        <w:tc>
          <w:tcPr>
            <w:tcW w:w="1834" w:type="dxa"/>
          </w:tcPr>
          <w:p w14:paraId="4BF6118C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auto"/>
          </w:tcPr>
          <w:p w14:paraId="3A0BFDCE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auto"/>
          </w:tcPr>
          <w:p w14:paraId="7914886C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auto"/>
          </w:tcPr>
          <w:p w14:paraId="23C2871B" w14:textId="62D1BE6F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B2: </w:t>
            </w:r>
            <w:r w:rsidR="001D2CCE" w:rsidRPr="00D43E01">
              <w:rPr>
                <w:rFonts w:ascii="Verdana" w:hAnsi="Verdana"/>
                <w:sz w:val="18"/>
                <w:szCs w:val="18"/>
                <w:lang w:val="fr-FR"/>
              </w:rPr>
              <w:t>Coordonner les interfaces dans les processus en entreprise</w:t>
            </w:r>
          </w:p>
        </w:tc>
        <w:tc>
          <w:tcPr>
            <w:tcW w:w="4619" w:type="dxa"/>
            <w:shd w:val="clear" w:color="auto" w:fill="auto"/>
          </w:tcPr>
          <w:p w14:paraId="78C5D1A0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5807D784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79D4B8E8" w14:textId="77777777" w:rsidTr="00D43E01">
        <w:tc>
          <w:tcPr>
            <w:tcW w:w="1834" w:type="dxa"/>
          </w:tcPr>
          <w:p w14:paraId="2174EAE6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auto"/>
          </w:tcPr>
          <w:p w14:paraId="1D644576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auto"/>
          </w:tcPr>
          <w:p w14:paraId="2AC9736B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auto"/>
          </w:tcPr>
          <w:p w14:paraId="0D5DA884" w14:textId="05A7A59A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B3: </w:t>
            </w:r>
            <w:r w:rsidR="00D9080E" w:rsidRPr="00D43E01">
              <w:rPr>
                <w:rFonts w:ascii="Verdana" w:hAnsi="Verdana"/>
                <w:sz w:val="18"/>
                <w:szCs w:val="18"/>
                <w:lang w:val="fr-FR"/>
              </w:rPr>
              <w:t>Participer aux discussions économiques</w:t>
            </w:r>
          </w:p>
        </w:tc>
        <w:tc>
          <w:tcPr>
            <w:tcW w:w="4619" w:type="dxa"/>
            <w:shd w:val="clear" w:color="auto" w:fill="auto"/>
          </w:tcPr>
          <w:p w14:paraId="5D167EDB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430D8C86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7A0732A9" w14:textId="77777777" w:rsidTr="00D43E01">
        <w:tc>
          <w:tcPr>
            <w:tcW w:w="1834" w:type="dxa"/>
          </w:tcPr>
          <w:p w14:paraId="70C6A061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</w:tcPr>
          <w:p w14:paraId="0F038C12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</w:tcPr>
          <w:p w14:paraId="1621587F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</w:tcPr>
          <w:p w14:paraId="184CBE54" w14:textId="7DAD7746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B4: </w:t>
            </w:r>
            <w:r w:rsidR="00D9080E"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Exécuter des tâches de gestion de projets propres au </w:t>
            </w:r>
            <w:r w:rsidR="00D9080E" w:rsidRPr="00D43E01">
              <w:rPr>
                <w:rFonts w:ascii="Verdana" w:hAnsi="Verdana"/>
                <w:sz w:val="18"/>
                <w:szCs w:val="18"/>
                <w:lang w:val="fr-FR"/>
              </w:rPr>
              <w:lastRenderedPageBreak/>
              <w:t>domaine commercial et traiter des projets partiels</w:t>
            </w:r>
          </w:p>
        </w:tc>
        <w:tc>
          <w:tcPr>
            <w:tcW w:w="4619" w:type="dxa"/>
          </w:tcPr>
          <w:p w14:paraId="532E6D36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3720A282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338AE21D" w14:textId="77777777" w:rsidTr="00D43E01">
        <w:tc>
          <w:tcPr>
            <w:tcW w:w="1834" w:type="dxa"/>
          </w:tcPr>
          <w:p w14:paraId="012F6AA5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auto"/>
          </w:tcPr>
          <w:p w14:paraId="131AE920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auto"/>
          </w:tcPr>
          <w:p w14:paraId="0A6E3869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auto"/>
          </w:tcPr>
          <w:p w14:paraId="4176D392" w14:textId="3F5BE3F4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B5: </w:t>
            </w:r>
            <w:r w:rsidR="002D7CC5" w:rsidRPr="00D43E01">
              <w:rPr>
                <w:rFonts w:ascii="Verdana" w:hAnsi="Verdana"/>
                <w:sz w:val="18"/>
                <w:szCs w:val="18"/>
                <w:lang w:val="fr-FR"/>
              </w:rPr>
              <w:t>Participer à la réalisation de processus de changement en entreprise</w:t>
            </w:r>
          </w:p>
        </w:tc>
        <w:tc>
          <w:tcPr>
            <w:tcW w:w="4619" w:type="dxa"/>
            <w:shd w:val="clear" w:color="auto" w:fill="auto"/>
          </w:tcPr>
          <w:p w14:paraId="069F6BCF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2CF7A53D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0C2F7101" w14:textId="77777777" w:rsidTr="00D43E01">
        <w:tc>
          <w:tcPr>
            <w:tcW w:w="1834" w:type="dxa"/>
          </w:tcPr>
          <w:p w14:paraId="72113AEA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auto"/>
          </w:tcPr>
          <w:p w14:paraId="1A0E0EAF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auto"/>
          </w:tcPr>
          <w:p w14:paraId="285603CD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auto"/>
          </w:tcPr>
          <w:p w14:paraId="06DC9A1B" w14:textId="2C30CCCF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C1: </w:t>
            </w:r>
            <w:r w:rsidR="002D7CC5" w:rsidRPr="00D43E01">
              <w:rPr>
                <w:rFonts w:ascii="Verdana" w:hAnsi="Verdana"/>
                <w:sz w:val="18"/>
                <w:szCs w:val="18"/>
                <w:lang w:val="fr-FR"/>
              </w:rPr>
              <w:t>Planifier, coordonner et optimiser des tâches et des ressources dans un environnement de travail commercial</w:t>
            </w:r>
          </w:p>
        </w:tc>
        <w:tc>
          <w:tcPr>
            <w:tcW w:w="4619" w:type="dxa"/>
            <w:shd w:val="clear" w:color="auto" w:fill="auto"/>
          </w:tcPr>
          <w:p w14:paraId="5810ADFD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12EF94E3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</w:tr>
      <w:tr w:rsidR="003A740D" w:rsidRPr="00D43E01" w14:paraId="43A41867" w14:textId="77777777" w:rsidTr="00D43E01">
        <w:tc>
          <w:tcPr>
            <w:tcW w:w="1834" w:type="dxa"/>
          </w:tcPr>
          <w:p w14:paraId="130EF11B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</w:tcPr>
          <w:p w14:paraId="3F44660F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</w:tcPr>
          <w:p w14:paraId="3E0C31B4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</w:tcPr>
          <w:p w14:paraId="74DBA193" w14:textId="5252DC16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C2: </w:t>
            </w:r>
            <w:r w:rsidR="0035264D" w:rsidRPr="00D43E01">
              <w:rPr>
                <w:rFonts w:ascii="Verdana" w:hAnsi="Verdana"/>
                <w:sz w:val="18"/>
                <w:szCs w:val="18"/>
                <w:lang w:val="fr-FR"/>
              </w:rPr>
              <w:t>Coordonner et mettre en œuvre des processus de soutien propres au domaine commercial</w:t>
            </w:r>
          </w:p>
        </w:tc>
        <w:tc>
          <w:tcPr>
            <w:tcW w:w="4619" w:type="dxa"/>
          </w:tcPr>
          <w:p w14:paraId="28D286C8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2F895C3B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320119EE" w14:textId="77777777" w:rsidTr="00D43E01">
        <w:tc>
          <w:tcPr>
            <w:tcW w:w="1834" w:type="dxa"/>
            <w:shd w:val="clear" w:color="auto" w:fill="FFFFFF" w:themeFill="background1"/>
          </w:tcPr>
          <w:p w14:paraId="09490083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14:paraId="50A553F1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719220C9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FFFFFF" w:themeFill="background1"/>
          </w:tcPr>
          <w:p w14:paraId="0E00AFDD" w14:textId="5DE57F36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C3: </w:t>
            </w:r>
            <w:r w:rsidR="0035264D" w:rsidRPr="00D43E01">
              <w:rPr>
                <w:rFonts w:ascii="Verdana" w:hAnsi="Verdana"/>
                <w:sz w:val="18"/>
                <w:szCs w:val="18"/>
                <w:lang w:val="fr-FR"/>
              </w:rPr>
              <w:t>Documenter, coordonner et mettre en œuvre des processus en entreprise</w:t>
            </w:r>
          </w:p>
        </w:tc>
        <w:tc>
          <w:tcPr>
            <w:tcW w:w="4619" w:type="dxa"/>
            <w:shd w:val="clear" w:color="auto" w:fill="FFFFFF" w:themeFill="background1"/>
          </w:tcPr>
          <w:p w14:paraId="4B677A0A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5BC1B9C8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6013D20E" w14:textId="77777777" w:rsidTr="00D43E01">
        <w:tc>
          <w:tcPr>
            <w:tcW w:w="1834" w:type="dxa"/>
          </w:tcPr>
          <w:p w14:paraId="6F4C84FE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</w:tcPr>
          <w:p w14:paraId="6596F3B1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</w:tcPr>
          <w:p w14:paraId="6B0FAB09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</w:tcPr>
          <w:p w14:paraId="53215B06" w14:textId="6D1A7861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C4: </w:t>
            </w:r>
            <w:r w:rsidR="00062764" w:rsidRPr="00D43E01">
              <w:rPr>
                <w:rFonts w:ascii="Verdana" w:hAnsi="Verdana"/>
                <w:sz w:val="18"/>
                <w:szCs w:val="18"/>
                <w:lang w:val="fr-FR"/>
              </w:rPr>
              <w:t>Mettre en œuvre des activités de marketing et de communication</w:t>
            </w:r>
          </w:p>
        </w:tc>
        <w:tc>
          <w:tcPr>
            <w:tcW w:w="4619" w:type="dxa"/>
          </w:tcPr>
          <w:p w14:paraId="41ADDE9B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4641A997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6561AC93" w14:textId="77777777" w:rsidTr="00D43E01">
        <w:tc>
          <w:tcPr>
            <w:tcW w:w="1834" w:type="dxa"/>
            <w:shd w:val="clear" w:color="auto" w:fill="FFFFFF" w:themeFill="background1"/>
          </w:tcPr>
          <w:p w14:paraId="736E58DF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14:paraId="6B545187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1CC8A540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FFFFFF" w:themeFill="background1"/>
          </w:tcPr>
          <w:p w14:paraId="58784FCE" w14:textId="6FCF1300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C5: </w:t>
            </w:r>
            <w:r w:rsidR="00062764" w:rsidRPr="00D43E01">
              <w:rPr>
                <w:rFonts w:ascii="Verdana" w:hAnsi="Verdana"/>
                <w:sz w:val="18"/>
                <w:szCs w:val="18"/>
                <w:lang w:val="fr-FR"/>
              </w:rPr>
              <w:t>Assurer le suivi et le contrôle d’opérations financières</w:t>
            </w:r>
          </w:p>
        </w:tc>
        <w:tc>
          <w:tcPr>
            <w:tcW w:w="4619" w:type="dxa"/>
            <w:shd w:val="clear" w:color="auto" w:fill="FFFFFF" w:themeFill="background1"/>
          </w:tcPr>
          <w:p w14:paraId="1A9A7D96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33D09E9D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1FA9E5B2" w14:textId="77777777" w:rsidTr="00D43E01">
        <w:tc>
          <w:tcPr>
            <w:tcW w:w="1834" w:type="dxa"/>
            <w:shd w:val="clear" w:color="auto" w:fill="F7CAAC" w:themeFill="accent2" w:themeFillTint="66"/>
          </w:tcPr>
          <w:p w14:paraId="6F265E70" w14:textId="26D4459F" w:rsidR="003A740D" w:rsidRPr="00D43E01" w:rsidRDefault="0082732C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>Exemple</w:t>
            </w:r>
          </w:p>
        </w:tc>
        <w:tc>
          <w:tcPr>
            <w:tcW w:w="2105" w:type="dxa"/>
            <w:shd w:val="clear" w:color="auto" w:fill="F7CAAC" w:themeFill="accent2" w:themeFillTint="66"/>
          </w:tcPr>
          <w:p w14:paraId="2C967103" w14:textId="77777777" w:rsidR="0082732C" w:rsidRPr="00D43E01" w:rsidRDefault="0082732C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>Cours d'approfondissement</w:t>
            </w:r>
          </w:p>
          <w:p w14:paraId="227A5450" w14:textId="77777777" w:rsidR="0082732C" w:rsidRPr="00D43E01" w:rsidRDefault="0082732C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>Orientation</w:t>
            </w:r>
          </w:p>
          <w:p w14:paraId="71AA40CB" w14:textId="5E2654DF" w:rsidR="003A740D" w:rsidRPr="00D43E01" w:rsidRDefault="0082732C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Option </w:t>
            </w:r>
            <w:r w:rsidR="00CD2A0C" w:rsidRPr="00D43E01">
              <w:rPr>
                <w:rFonts w:ascii="Verdana" w:hAnsi="Verdana"/>
                <w:sz w:val="18"/>
                <w:szCs w:val="18"/>
                <w:lang w:val="fr-FR"/>
              </w:rPr>
              <w:t>finances</w:t>
            </w:r>
          </w:p>
        </w:tc>
        <w:tc>
          <w:tcPr>
            <w:tcW w:w="1212" w:type="dxa"/>
            <w:shd w:val="clear" w:color="auto" w:fill="F7CAAC" w:themeFill="accent2" w:themeFillTint="66"/>
          </w:tcPr>
          <w:p w14:paraId="2B84AA00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F7CAAC" w:themeFill="accent2" w:themeFillTint="66"/>
          </w:tcPr>
          <w:p w14:paraId="1B7A9E64" w14:textId="6D9D9D38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C6: </w:t>
            </w:r>
            <w:r w:rsidR="00CD2A0C" w:rsidRPr="00D43E01">
              <w:rPr>
                <w:rFonts w:ascii="Verdana" w:hAnsi="Verdana"/>
                <w:sz w:val="18"/>
                <w:szCs w:val="18"/>
                <w:lang w:val="fr-FR"/>
              </w:rPr>
              <w:t>Exécuter des travaux de comptabilité financière (option « finances »)</w:t>
            </w:r>
          </w:p>
        </w:tc>
        <w:tc>
          <w:tcPr>
            <w:tcW w:w="4619" w:type="dxa"/>
            <w:shd w:val="clear" w:color="auto" w:fill="F7CAAC" w:themeFill="accent2" w:themeFillTint="66"/>
          </w:tcPr>
          <w:p w14:paraId="4A1B1461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  <w:shd w:val="clear" w:color="auto" w:fill="F7CAAC" w:themeFill="accent2" w:themeFillTint="66"/>
          </w:tcPr>
          <w:p w14:paraId="0BE9B3F8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74A06D6E" w14:textId="77777777" w:rsidTr="00D43E01">
        <w:tc>
          <w:tcPr>
            <w:tcW w:w="1834" w:type="dxa"/>
          </w:tcPr>
          <w:p w14:paraId="53DDA4C5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</w:tcPr>
          <w:p w14:paraId="790701DD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</w:tcPr>
          <w:p w14:paraId="1CDF757F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</w:tcPr>
          <w:p w14:paraId="43AB4681" w14:textId="21DE3D03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D1: </w:t>
            </w:r>
            <w:r w:rsidR="00CD2A0C" w:rsidRPr="00D43E01">
              <w:rPr>
                <w:rFonts w:ascii="Verdana" w:hAnsi="Verdana"/>
                <w:sz w:val="18"/>
                <w:szCs w:val="18"/>
                <w:lang w:val="fr-FR"/>
              </w:rPr>
              <w:t>Prendre en compte les besoins des clients et des fournisseurs</w:t>
            </w:r>
          </w:p>
        </w:tc>
        <w:tc>
          <w:tcPr>
            <w:tcW w:w="4619" w:type="dxa"/>
          </w:tcPr>
          <w:p w14:paraId="1CBC93A3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0978A6B7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4DC6BFD7" w14:textId="77777777" w:rsidTr="00D43E01">
        <w:tc>
          <w:tcPr>
            <w:tcW w:w="1834" w:type="dxa"/>
          </w:tcPr>
          <w:p w14:paraId="49930295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</w:tcPr>
          <w:p w14:paraId="27D6DE14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</w:tcPr>
          <w:p w14:paraId="791277D5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</w:tcPr>
          <w:p w14:paraId="548C2D06" w14:textId="03BD5A6D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D2: </w:t>
            </w:r>
            <w:r w:rsidR="00E92199" w:rsidRPr="00D43E01">
              <w:rPr>
                <w:rFonts w:ascii="Verdana" w:hAnsi="Verdana"/>
                <w:sz w:val="18"/>
                <w:szCs w:val="18"/>
                <w:lang w:val="fr-FR"/>
              </w:rPr>
              <w:t>Mener des entretiens d’information et de conseil avec des clients et des fournisseurs</w:t>
            </w:r>
          </w:p>
        </w:tc>
        <w:tc>
          <w:tcPr>
            <w:tcW w:w="4619" w:type="dxa"/>
          </w:tcPr>
          <w:p w14:paraId="20A828C2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6E304B54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4BB3504F" w14:textId="77777777" w:rsidTr="00D43E01">
        <w:tc>
          <w:tcPr>
            <w:tcW w:w="1834" w:type="dxa"/>
          </w:tcPr>
          <w:p w14:paraId="5CBA6B5A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auto"/>
          </w:tcPr>
          <w:p w14:paraId="76B54A23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auto"/>
          </w:tcPr>
          <w:p w14:paraId="23EA16E1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auto"/>
          </w:tcPr>
          <w:p w14:paraId="667C7A72" w14:textId="48BB416C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D3: </w:t>
            </w:r>
            <w:r w:rsidR="00E92199" w:rsidRPr="00D43E01">
              <w:rPr>
                <w:rFonts w:ascii="Verdana" w:hAnsi="Verdana"/>
                <w:sz w:val="18"/>
                <w:szCs w:val="18"/>
                <w:lang w:val="fr-FR"/>
              </w:rPr>
              <w:t>Mener des entretiens de vente et de négociation avec des clients et des fournisseurs</w:t>
            </w:r>
          </w:p>
        </w:tc>
        <w:tc>
          <w:tcPr>
            <w:tcW w:w="4619" w:type="dxa"/>
            <w:shd w:val="clear" w:color="auto" w:fill="auto"/>
          </w:tcPr>
          <w:p w14:paraId="507256E8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4D7CE6E9" w14:textId="77777777" w:rsidR="003A740D" w:rsidRPr="00D43E01" w:rsidRDefault="003A740D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</w:tr>
      <w:tr w:rsidR="00506A27" w:rsidRPr="00D43E01" w14:paraId="64A85A66" w14:textId="77777777" w:rsidTr="00D43E01">
        <w:tc>
          <w:tcPr>
            <w:tcW w:w="1834" w:type="dxa"/>
          </w:tcPr>
          <w:p w14:paraId="7B10E70A" w14:textId="77777777" w:rsidR="00506A27" w:rsidRPr="00D43E01" w:rsidRDefault="00506A27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auto"/>
          </w:tcPr>
          <w:p w14:paraId="527C5661" w14:textId="77777777" w:rsidR="00506A27" w:rsidRPr="00D43E01" w:rsidRDefault="00506A27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auto"/>
          </w:tcPr>
          <w:p w14:paraId="070AA8E0" w14:textId="77777777" w:rsidR="00506A27" w:rsidRPr="00D43E01" w:rsidRDefault="00506A27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auto"/>
          </w:tcPr>
          <w:p w14:paraId="3EFD407D" w14:textId="06390A1A" w:rsidR="00506A27" w:rsidRPr="00D43E01" w:rsidRDefault="00F73F7B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>D4 : Entretenir les relations avec les clients et les fournisseurs</w:t>
            </w:r>
          </w:p>
        </w:tc>
        <w:tc>
          <w:tcPr>
            <w:tcW w:w="4619" w:type="dxa"/>
            <w:shd w:val="clear" w:color="auto" w:fill="auto"/>
          </w:tcPr>
          <w:p w14:paraId="149FCE35" w14:textId="77777777" w:rsidR="00506A27" w:rsidRPr="00D43E01" w:rsidRDefault="00506A27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51B69614" w14:textId="77777777" w:rsidR="00506A27" w:rsidRPr="00D43E01" w:rsidRDefault="00506A27" w:rsidP="00D43E01">
            <w:pPr>
              <w:rPr>
                <w:rFonts w:ascii="Verdana" w:hAnsi="Verdana"/>
                <w:color w:val="00B0F0"/>
                <w:sz w:val="18"/>
                <w:szCs w:val="18"/>
                <w:lang w:val="fr-FR"/>
              </w:rPr>
            </w:pPr>
          </w:p>
        </w:tc>
      </w:tr>
      <w:tr w:rsidR="003A740D" w:rsidRPr="00D43E01" w14:paraId="7F53AA58" w14:textId="77777777" w:rsidTr="00D43E01">
        <w:tc>
          <w:tcPr>
            <w:tcW w:w="1834" w:type="dxa"/>
            <w:shd w:val="clear" w:color="auto" w:fill="FFFFFF" w:themeFill="background1"/>
          </w:tcPr>
          <w:p w14:paraId="391CD478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14:paraId="220FDD68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55ADA224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FFFFFF" w:themeFill="background1"/>
          </w:tcPr>
          <w:p w14:paraId="0132243C" w14:textId="22F2A320" w:rsidR="003A740D" w:rsidRPr="00D43E01" w:rsidRDefault="00EE1CFA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>D5</w:t>
            </w:r>
            <w:r w:rsidR="00D43E01" w:rsidRPr="00D43E01">
              <w:rPr>
                <w:rFonts w:ascii="Verdana" w:hAnsi="Verdana"/>
                <w:sz w:val="18"/>
                <w:szCs w:val="18"/>
                <w:lang w:val="fr-FR"/>
              </w:rPr>
              <w:t>: Gérer des situations de conseil, de vente et de négociation exigeantes avec des clients et des fournisseurs dans la langue nationale (option « communication dans la langue nationale »)</w:t>
            </w:r>
          </w:p>
        </w:tc>
        <w:tc>
          <w:tcPr>
            <w:tcW w:w="4619" w:type="dxa"/>
            <w:shd w:val="clear" w:color="auto" w:fill="FFFFFF" w:themeFill="background1"/>
          </w:tcPr>
          <w:p w14:paraId="7BA4CD83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7C6D11E0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F73F7B" w:rsidRPr="00D43E01" w14:paraId="7BEDA11F" w14:textId="77777777" w:rsidTr="00D43E01">
        <w:tc>
          <w:tcPr>
            <w:tcW w:w="1834" w:type="dxa"/>
            <w:shd w:val="clear" w:color="auto" w:fill="FFFFFF" w:themeFill="background1"/>
          </w:tcPr>
          <w:p w14:paraId="22FBD37A" w14:textId="77777777" w:rsidR="00F73F7B" w:rsidRPr="00D43E01" w:rsidRDefault="00F73F7B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14:paraId="31ECB29B" w14:textId="77777777" w:rsidR="00F73F7B" w:rsidRPr="00D43E01" w:rsidRDefault="00F73F7B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608CC27E" w14:textId="77777777" w:rsidR="00F73F7B" w:rsidRPr="00D43E01" w:rsidRDefault="00F73F7B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FFFFFF" w:themeFill="background1"/>
          </w:tcPr>
          <w:p w14:paraId="130E41FB" w14:textId="6262E5D4" w:rsidR="00F73F7B" w:rsidRPr="00D43E01" w:rsidRDefault="00EE1CFA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>D6</w:t>
            </w:r>
            <w:r w:rsidR="00D43E01" w:rsidRPr="00D43E01">
              <w:rPr>
                <w:rFonts w:ascii="Verdana" w:hAnsi="Verdana"/>
                <w:sz w:val="18"/>
                <w:szCs w:val="18"/>
                <w:lang w:val="fr-FR"/>
              </w:rPr>
              <w:t>: Gérer des situations de conseil, de vente et de négociation exigeantes avec des clients et des fournisseurs dans la langue étrangère (option « communication dans la langue étrangère »)</w:t>
            </w:r>
          </w:p>
        </w:tc>
        <w:tc>
          <w:tcPr>
            <w:tcW w:w="4619" w:type="dxa"/>
            <w:shd w:val="clear" w:color="auto" w:fill="FFFFFF" w:themeFill="background1"/>
          </w:tcPr>
          <w:p w14:paraId="2505E45F" w14:textId="77777777" w:rsidR="00F73F7B" w:rsidRPr="00D43E01" w:rsidRDefault="00F73F7B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6E16CE1A" w14:textId="77777777" w:rsidR="00F73F7B" w:rsidRPr="00D43E01" w:rsidRDefault="00F73F7B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F73F7B" w:rsidRPr="00D43E01" w14:paraId="6AC4CB1B" w14:textId="77777777" w:rsidTr="00D43E01">
        <w:tc>
          <w:tcPr>
            <w:tcW w:w="1834" w:type="dxa"/>
            <w:shd w:val="clear" w:color="auto" w:fill="FFFFFF" w:themeFill="background1"/>
          </w:tcPr>
          <w:p w14:paraId="1E580FC8" w14:textId="77777777" w:rsidR="00F73F7B" w:rsidRPr="00D43E01" w:rsidRDefault="00F73F7B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14:paraId="33621F6F" w14:textId="77777777" w:rsidR="00F73F7B" w:rsidRPr="00D43E01" w:rsidRDefault="00F73F7B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565CAC81" w14:textId="77777777" w:rsidR="00F73F7B" w:rsidRPr="00D43E01" w:rsidRDefault="00F73F7B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FFFFFF" w:themeFill="background1"/>
          </w:tcPr>
          <w:p w14:paraId="3C52C022" w14:textId="3FFD446A" w:rsidR="00F73F7B" w:rsidRPr="00D43E01" w:rsidRDefault="00F73F7B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E1: </w:t>
            </w:r>
            <w:r w:rsidR="0012352F" w:rsidRPr="00D43E01">
              <w:rPr>
                <w:rFonts w:ascii="Verdana" w:hAnsi="Verdana"/>
                <w:sz w:val="18"/>
                <w:szCs w:val="18"/>
                <w:lang w:val="fr-FR"/>
              </w:rPr>
              <w:t>Utiliser des applications propres au domaine commercial</w:t>
            </w:r>
          </w:p>
        </w:tc>
        <w:tc>
          <w:tcPr>
            <w:tcW w:w="4619" w:type="dxa"/>
            <w:shd w:val="clear" w:color="auto" w:fill="FFFFFF" w:themeFill="background1"/>
          </w:tcPr>
          <w:p w14:paraId="4DA1A813" w14:textId="77777777" w:rsidR="00F73F7B" w:rsidRPr="00D43E01" w:rsidRDefault="00F73F7B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4DB9C4EE" w14:textId="77777777" w:rsidR="00F73F7B" w:rsidRPr="00D43E01" w:rsidRDefault="00F73F7B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3A911D5F" w14:textId="77777777" w:rsidTr="00D43E01">
        <w:tc>
          <w:tcPr>
            <w:tcW w:w="1834" w:type="dxa"/>
          </w:tcPr>
          <w:p w14:paraId="47BAE86E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auto"/>
          </w:tcPr>
          <w:p w14:paraId="6873A48B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auto"/>
          </w:tcPr>
          <w:p w14:paraId="377C4782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auto"/>
          </w:tcPr>
          <w:p w14:paraId="35D005FE" w14:textId="3265457C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E2: </w:t>
            </w:r>
            <w:r w:rsidR="007F1818" w:rsidRPr="00D43E01">
              <w:rPr>
                <w:rFonts w:ascii="Verdana" w:hAnsi="Verdana"/>
                <w:sz w:val="18"/>
                <w:szCs w:val="18"/>
                <w:lang w:val="fr-FR"/>
              </w:rPr>
              <w:t>Rechercher et évaluer des informations dans le domaine commercial et économique</w:t>
            </w:r>
          </w:p>
        </w:tc>
        <w:tc>
          <w:tcPr>
            <w:tcW w:w="4619" w:type="dxa"/>
            <w:shd w:val="clear" w:color="auto" w:fill="auto"/>
          </w:tcPr>
          <w:p w14:paraId="0882AADB" w14:textId="4959242B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17E15546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4E8A1931" w14:textId="77777777" w:rsidTr="00D43E01">
        <w:tc>
          <w:tcPr>
            <w:tcW w:w="1834" w:type="dxa"/>
            <w:shd w:val="clear" w:color="auto" w:fill="FFFFFF" w:themeFill="background1"/>
          </w:tcPr>
          <w:p w14:paraId="6C208F2A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14:paraId="38212D4D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6BD3C44D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  <w:shd w:val="clear" w:color="auto" w:fill="FFFFFF" w:themeFill="background1"/>
          </w:tcPr>
          <w:p w14:paraId="361EBC4D" w14:textId="2068AB3A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E3: </w:t>
            </w:r>
            <w:r w:rsidR="007F1818" w:rsidRPr="00D43E01">
              <w:rPr>
                <w:rFonts w:ascii="Verdana" w:hAnsi="Verdana"/>
                <w:sz w:val="18"/>
                <w:szCs w:val="18"/>
                <w:lang w:val="fr-FR"/>
              </w:rPr>
              <w:t>Évaluer et préparer des données et des statistiques en lien avec le marché et l’entreprise</w:t>
            </w:r>
          </w:p>
        </w:tc>
        <w:tc>
          <w:tcPr>
            <w:tcW w:w="4619" w:type="dxa"/>
            <w:shd w:val="clear" w:color="auto" w:fill="FFFFFF" w:themeFill="background1"/>
          </w:tcPr>
          <w:p w14:paraId="542AB967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06177FAF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A740D" w:rsidRPr="00D43E01" w14:paraId="472FEA17" w14:textId="77777777" w:rsidTr="00D43E01">
        <w:tc>
          <w:tcPr>
            <w:tcW w:w="1834" w:type="dxa"/>
          </w:tcPr>
          <w:p w14:paraId="22F5449E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</w:tcPr>
          <w:p w14:paraId="365636BE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</w:tcPr>
          <w:p w14:paraId="247EEC98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</w:tcPr>
          <w:p w14:paraId="34474754" w14:textId="1F645AB5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E4: </w:t>
            </w:r>
            <w:r w:rsidR="00F92D16" w:rsidRPr="00D43E01">
              <w:rPr>
                <w:rFonts w:ascii="Verdana" w:hAnsi="Verdana"/>
                <w:sz w:val="18"/>
                <w:szCs w:val="18"/>
                <w:lang w:val="fr-FR"/>
              </w:rPr>
              <w:t>Préparer des contenus en lien avec l’entreprise à l’aide d’outils multimédias</w:t>
            </w:r>
          </w:p>
        </w:tc>
        <w:tc>
          <w:tcPr>
            <w:tcW w:w="4619" w:type="dxa"/>
          </w:tcPr>
          <w:p w14:paraId="2D883FA1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5EFDBC5B" w14:textId="77777777" w:rsidR="003A740D" w:rsidRPr="00D43E01" w:rsidRDefault="003A740D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F92D16" w:rsidRPr="00D43E01" w14:paraId="04C56146" w14:textId="77777777" w:rsidTr="00D43E01">
        <w:tc>
          <w:tcPr>
            <w:tcW w:w="1834" w:type="dxa"/>
          </w:tcPr>
          <w:p w14:paraId="393CD1D0" w14:textId="77777777" w:rsidR="00F92D16" w:rsidRPr="00D43E01" w:rsidRDefault="00F92D16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</w:tcPr>
          <w:p w14:paraId="6D49EDD4" w14:textId="77777777" w:rsidR="00F92D16" w:rsidRPr="00D43E01" w:rsidRDefault="00F92D16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</w:tcPr>
          <w:p w14:paraId="4835D2FB" w14:textId="77777777" w:rsidR="00F92D16" w:rsidRPr="00D43E01" w:rsidRDefault="00F92D16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</w:tcPr>
          <w:p w14:paraId="53EBAF7D" w14:textId="2F9D8737" w:rsidR="00F92D16" w:rsidRPr="00D43E01" w:rsidRDefault="00F92D16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>E5 :</w:t>
            </w:r>
            <w:r w:rsidR="00AD5104" w:rsidRPr="00D43E01">
              <w:rPr>
                <w:lang w:val="fr-FR"/>
              </w:rPr>
              <w:t xml:space="preserve"> </w:t>
            </w:r>
            <w:r w:rsidR="00AD5104" w:rsidRPr="00D43E01">
              <w:rPr>
                <w:rFonts w:ascii="Verdana" w:hAnsi="Verdana"/>
                <w:sz w:val="18"/>
                <w:szCs w:val="18"/>
                <w:lang w:val="fr-FR"/>
              </w:rPr>
              <w:t>Mettre en place et gérer des technologies propres au domaine commercial (option « technologie »)</w:t>
            </w:r>
          </w:p>
        </w:tc>
        <w:tc>
          <w:tcPr>
            <w:tcW w:w="4619" w:type="dxa"/>
          </w:tcPr>
          <w:p w14:paraId="13B8331E" w14:textId="77777777" w:rsidR="00F92D16" w:rsidRPr="00D43E01" w:rsidRDefault="00F92D16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1C8DBE2C" w14:textId="77777777" w:rsidR="00F92D16" w:rsidRPr="00D43E01" w:rsidRDefault="00F92D16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F92D16" w:rsidRPr="00D43E01" w14:paraId="70CA942C" w14:textId="77777777" w:rsidTr="00D43E01">
        <w:tc>
          <w:tcPr>
            <w:tcW w:w="1834" w:type="dxa"/>
          </w:tcPr>
          <w:p w14:paraId="5EFCB428" w14:textId="77777777" w:rsidR="00F92D16" w:rsidRPr="00D43E01" w:rsidRDefault="00F92D16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05" w:type="dxa"/>
          </w:tcPr>
          <w:p w14:paraId="1F983DCC" w14:textId="77777777" w:rsidR="00F92D16" w:rsidRPr="00D43E01" w:rsidRDefault="00F92D16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12" w:type="dxa"/>
          </w:tcPr>
          <w:p w14:paraId="2E8777BA" w14:textId="77777777" w:rsidR="00F92D16" w:rsidRPr="00D43E01" w:rsidRDefault="00F92D16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016" w:type="dxa"/>
          </w:tcPr>
          <w:p w14:paraId="1E08F263" w14:textId="29B6FB65" w:rsidR="00F92D16" w:rsidRPr="00D43E01" w:rsidRDefault="00F92D16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D43E01">
              <w:rPr>
                <w:rFonts w:ascii="Verdana" w:hAnsi="Verdana"/>
                <w:sz w:val="18"/>
                <w:szCs w:val="18"/>
                <w:lang w:val="fr-FR"/>
              </w:rPr>
              <w:t>E6 :</w:t>
            </w:r>
            <w:r w:rsidR="00AD5104" w:rsidRPr="00D43E01">
              <w:rPr>
                <w:rFonts w:ascii="Verdana" w:hAnsi="Verdana"/>
                <w:sz w:val="18"/>
                <w:szCs w:val="18"/>
                <w:lang w:val="fr-FR"/>
              </w:rPr>
              <w:t xml:space="preserve"> Évaluer de grandes quantités de données au sein de l’entreprise conformément au mandat reçu (option « technologie »)</w:t>
            </w:r>
          </w:p>
        </w:tc>
        <w:tc>
          <w:tcPr>
            <w:tcW w:w="4619" w:type="dxa"/>
          </w:tcPr>
          <w:p w14:paraId="5847954F" w14:textId="77777777" w:rsidR="00F92D16" w:rsidRPr="00D43E01" w:rsidRDefault="00F92D16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602" w:type="dxa"/>
          </w:tcPr>
          <w:p w14:paraId="4D37CD44" w14:textId="77777777" w:rsidR="00F92D16" w:rsidRPr="00D43E01" w:rsidRDefault="00F92D16" w:rsidP="00D43E0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14:paraId="36C66669" w14:textId="39EA56B5" w:rsidR="000017D7" w:rsidRPr="00D43E01" w:rsidRDefault="00D43E01">
      <w:pPr>
        <w:rPr>
          <w:rFonts w:ascii="Verdana" w:hAnsi="Verdana"/>
          <w:sz w:val="18"/>
          <w:szCs w:val="18"/>
          <w:lang w:val="fr-FR"/>
        </w:rPr>
      </w:pPr>
      <w:r w:rsidRPr="00D43E01">
        <w:rPr>
          <w:rFonts w:ascii="Verdana" w:hAnsi="Verdana"/>
          <w:sz w:val="18"/>
          <w:szCs w:val="18"/>
          <w:lang w:val="fr-FR"/>
        </w:rPr>
        <w:br w:type="textWrapping" w:clear="all"/>
      </w:r>
    </w:p>
    <w:p w14:paraId="444314B3" w14:textId="0C30741D" w:rsidR="000017D7" w:rsidRPr="00D43E01" w:rsidRDefault="00405714">
      <w:pPr>
        <w:rPr>
          <w:rFonts w:ascii="Verdana" w:hAnsi="Verdana"/>
          <w:sz w:val="18"/>
          <w:szCs w:val="18"/>
          <w:lang w:val="fr-FR"/>
        </w:rPr>
      </w:pPr>
      <w:r w:rsidRPr="00D43E01">
        <w:rPr>
          <w:rFonts w:ascii="Verdana" w:hAnsi="Verdana"/>
          <w:sz w:val="18"/>
          <w:szCs w:val="18"/>
          <w:lang w:val="fr-FR"/>
        </w:rPr>
        <w:tab/>
      </w:r>
      <w:r w:rsidRPr="00D43E01">
        <w:rPr>
          <w:rFonts w:ascii="Verdana" w:hAnsi="Verdana"/>
          <w:sz w:val="18"/>
          <w:szCs w:val="18"/>
          <w:lang w:val="fr-FR"/>
        </w:rPr>
        <w:tab/>
      </w:r>
      <w:r w:rsidRPr="00D43E01">
        <w:rPr>
          <w:rFonts w:ascii="Verdana" w:hAnsi="Verdana"/>
          <w:sz w:val="18"/>
          <w:szCs w:val="18"/>
          <w:lang w:val="fr-FR"/>
        </w:rPr>
        <w:tab/>
      </w:r>
    </w:p>
    <w:sectPr w:rsidR="000017D7" w:rsidRPr="00D43E01" w:rsidSect="00D55568">
      <w:headerReference w:type="default" r:id="rId8"/>
      <w:footerReference w:type="default" r:id="rId9"/>
      <w:pgSz w:w="16838" w:h="11906" w:orient="landscape"/>
      <w:pgMar w:top="1276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935B" w14:textId="77777777" w:rsidR="00D55568" w:rsidRDefault="00D55568" w:rsidP="00D55568">
      <w:pPr>
        <w:spacing w:after="0" w:line="240" w:lineRule="auto"/>
      </w:pPr>
      <w:r>
        <w:separator/>
      </w:r>
    </w:p>
  </w:endnote>
  <w:endnote w:type="continuationSeparator" w:id="0">
    <w:p w14:paraId="08401E49" w14:textId="77777777" w:rsidR="00D55568" w:rsidRDefault="00D55568" w:rsidP="00D5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0B25" w14:textId="10888CC1" w:rsidR="00BC2B1C" w:rsidRDefault="00BC2B1C">
    <w:pPr>
      <w:pStyle w:val="Fu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2761E97" wp14:editId="2649372F">
          <wp:simplePos x="0" y="0"/>
          <wp:positionH relativeFrom="page">
            <wp:posOffset>7553325</wp:posOffset>
          </wp:positionH>
          <wp:positionV relativeFrom="page">
            <wp:posOffset>7543800</wp:posOffset>
          </wp:positionV>
          <wp:extent cx="2880000" cy="792000"/>
          <wp:effectExtent l="0" t="0" r="0" b="8255"/>
          <wp:wrapNone/>
          <wp:docPr id="4" name="Grafik 4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5E73" w14:textId="77777777" w:rsidR="00D55568" w:rsidRDefault="00D55568" w:rsidP="00D55568">
      <w:pPr>
        <w:spacing w:after="0" w:line="240" w:lineRule="auto"/>
      </w:pPr>
      <w:r>
        <w:separator/>
      </w:r>
    </w:p>
  </w:footnote>
  <w:footnote w:type="continuationSeparator" w:id="0">
    <w:p w14:paraId="1515EC40" w14:textId="77777777" w:rsidR="00D55568" w:rsidRDefault="00D55568" w:rsidP="00D5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5530" w14:textId="618C7059" w:rsidR="00D55568" w:rsidRDefault="00BC2B1C" w:rsidP="00BC2B1C">
    <w:pPr>
      <w:pStyle w:val="Kopfzeile"/>
      <w:tabs>
        <w:tab w:val="clear" w:pos="4536"/>
        <w:tab w:val="clear" w:pos="9072"/>
        <w:tab w:val="left" w:pos="13605"/>
      </w:tabs>
    </w:pPr>
    <w:r>
      <w:rPr>
        <w:noProof/>
      </w:rPr>
      <w:drawing>
        <wp:anchor distT="0" distB="0" distL="114300" distR="114300" simplePos="0" relativeHeight="251661824" behindDoc="1" locked="0" layoutInCell="1" allowOverlap="1" wp14:anchorId="62C804FB" wp14:editId="19A0362B">
          <wp:simplePos x="0" y="0"/>
          <wp:positionH relativeFrom="page">
            <wp:posOffset>7553325</wp:posOffset>
          </wp:positionH>
          <wp:positionV relativeFrom="page">
            <wp:posOffset>237490</wp:posOffset>
          </wp:positionV>
          <wp:extent cx="2618510" cy="424815"/>
          <wp:effectExtent l="0" t="0" r="0" b="0"/>
          <wp:wrapNone/>
          <wp:docPr id="1808461935" name="Grafik 1808461935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461935" name="Grafik 1808461935" descr="Ein Bild, das Logo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005"/>
                  <a:stretch/>
                </pic:blipFill>
                <pic:spPr bwMode="auto">
                  <a:xfrm>
                    <a:off x="0" y="0"/>
                    <a:ext cx="2618510" cy="424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3A9"/>
    <w:multiLevelType w:val="hybridMultilevel"/>
    <w:tmpl w:val="18003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8AF"/>
    <w:multiLevelType w:val="hybridMultilevel"/>
    <w:tmpl w:val="CE948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8C5"/>
    <w:multiLevelType w:val="hybridMultilevel"/>
    <w:tmpl w:val="A7C26F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1524"/>
    <w:multiLevelType w:val="hybridMultilevel"/>
    <w:tmpl w:val="5C522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F653A"/>
    <w:multiLevelType w:val="hybridMultilevel"/>
    <w:tmpl w:val="961EA7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115963">
    <w:abstractNumId w:val="4"/>
  </w:num>
  <w:num w:numId="2" w16cid:durableId="1780642968">
    <w:abstractNumId w:val="2"/>
  </w:num>
  <w:num w:numId="3" w16cid:durableId="1773739808">
    <w:abstractNumId w:val="3"/>
  </w:num>
  <w:num w:numId="4" w16cid:durableId="1605458150">
    <w:abstractNumId w:val="0"/>
  </w:num>
  <w:num w:numId="5" w16cid:durableId="1107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D7"/>
    <w:rsid w:val="000017D7"/>
    <w:rsid w:val="00001989"/>
    <w:rsid w:val="0000401D"/>
    <w:rsid w:val="00032D51"/>
    <w:rsid w:val="00046992"/>
    <w:rsid w:val="00052059"/>
    <w:rsid w:val="00061853"/>
    <w:rsid w:val="00062764"/>
    <w:rsid w:val="000F0C73"/>
    <w:rsid w:val="001040A0"/>
    <w:rsid w:val="0012352F"/>
    <w:rsid w:val="00123714"/>
    <w:rsid w:val="00126B84"/>
    <w:rsid w:val="00126DF3"/>
    <w:rsid w:val="0016573D"/>
    <w:rsid w:val="001D2CCE"/>
    <w:rsid w:val="001E4216"/>
    <w:rsid w:val="001F2ABF"/>
    <w:rsid w:val="001F395E"/>
    <w:rsid w:val="00223B14"/>
    <w:rsid w:val="002256ED"/>
    <w:rsid w:val="0023221B"/>
    <w:rsid w:val="002D7895"/>
    <w:rsid w:val="002D7CC5"/>
    <w:rsid w:val="00330F56"/>
    <w:rsid w:val="003327DA"/>
    <w:rsid w:val="00347531"/>
    <w:rsid w:val="0035264D"/>
    <w:rsid w:val="00356811"/>
    <w:rsid w:val="00371953"/>
    <w:rsid w:val="00382433"/>
    <w:rsid w:val="003A740D"/>
    <w:rsid w:val="003E5F23"/>
    <w:rsid w:val="00405714"/>
    <w:rsid w:val="00417345"/>
    <w:rsid w:val="00481799"/>
    <w:rsid w:val="004A4F51"/>
    <w:rsid w:val="004E0E01"/>
    <w:rsid w:val="004E3073"/>
    <w:rsid w:val="0050306A"/>
    <w:rsid w:val="00506A27"/>
    <w:rsid w:val="00511BF5"/>
    <w:rsid w:val="005815D1"/>
    <w:rsid w:val="005A2AAA"/>
    <w:rsid w:val="005D1C2F"/>
    <w:rsid w:val="005E5E50"/>
    <w:rsid w:val="006754F3"/>
    <w:rsid w:val="00675D48"/>
    <w:rsid w:val="00677D03"/>
    <w:rsid w:val="006D1F48"/>
    <w:rsid w:val="006F2FB7"/>
    <w:rsid w:val="00747C81"/>
    <w:rsid w:val="00752AB2"/>
    <w:rsid w:val="007A6C40"/>
    <w:rsid w:val="007B2E8F"/>
    <w:rsid w:val="007F1818"/>
    <w:rsid w:val="0082732C"/>
    <w:rsid w:val="008316CA"/>
    <w:rsid w:val="00832AE3"/>
    <w:rsid w:val="008547B6"/>
    <w:rsid w:val="0089265D"/>
    <w:rsid w:val="008A7FB4"/>
    <w:rsid w:val="008E411A"/>
    <w:rsid w:val="009755F3"/>
    <w:rsid w:val="009855E4"/>
    <w:rsid w:val="009D0145"/>
    <w:rsid w:val="009D6775"/>
    <w:rsid w:val="00A82F9C"/>
    <w:rsid w:val="00A96382"/>
    <w:rsid w:val="00AA1487"/>
    <w:rsid w:val="00AA36BD"/>
    <w:rsid w:val="00AC5785"/>
    <w:rsid w:val="00AD5104"/>
    <w:rsid w:val="00B03510"/>
    <w:rsid w:val="00B412F9"/>
    <w:rsid w:val="00B54351"/>
    <w:rsid w:val="00B73F55"/>
    <w:rsid w:val="00BC2B1C"/>
    <w:rsid w:val="00BC674F"/>
    <w:rsid w:val="00C03E00"/>
    <w:rsid w:val="00C37431"/>
    <w:rsid w:val="00C714E1"/>
    <w:rsid w:val="00CB77DC"/>
    <w:rsid w:val="00CD2A0C"/>
    <w:rsid w:val="00D17943"/>
    <w:rsid w:val="00D43E01"/>
    <w:rsid w:val="00D55568"/>
    <w:rsid w:val="00D57C9F"/>
    <w:rsid w:val="00D8557B"/>
    <w:rsid w:val="00D9080E"/>
    <w:rsid w:val="00DA2060"/>
    <w:rsid w:val="00DE6971"/>
    <w:rsid w:val="00E20DAD"/>
    <w:rsid w:val="00E65A82"/>
    <w:rsid w:val="00E92199"/>
    <w:rsid w:val="00ED3254"/>
    <w:rsid w:val="00EE1A37"/>
    <w:rsid w:val="00EE1CFA"/>
    <w:rsid w:val="00F1190B"/>
    <w:rsid w:val="00F67E20"/>
    <w:rsid w:val="00F73F7B"/>
    <w:rsid w:val="00F77332"/>
    <w:rsid w:val="00F92D16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31DC83"/>
  <w15:chartTrackingRefBased/>
  <w15:docId w15:val="{7B952C05-E329-4D41-928C-0B8663B7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57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568"/>
  </w:style>
  <w:style w:type="paragraph" w:styleId="Fuzeile">
    <w:name w:val="footer"/>
    <w:basedOn w:val="Standard"/>
    <w:link w:val="FuzeileZchn"/>
    <w:uiPriority w:val="99"/>
    <w:unhideWhenUsed/>
    <w:rsid w:val="00D5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AEE3896CA494FB0A19516F11BD229" ma:contentTypeVersion="13" ma:contentTypeDescription="Ein neues Dokument erstellen." ma:contentTypeScope="" ma:versionID="1d1a032df96f147bc1efd960f9d0c1ee">
  <xsd:schema xmlns:xsd="http://www.w3.org/2001/XMLSchema" xmlns:xs="http://www.w3.org/2001/XMLSchema" xmlns:p="http://schemas.microsoft.com/office/2006/metadata/properties" xmlns:ns2="b61b9643-db66-4e0d-92ab-999924459ebd" xmlns:ns3="91247a78-5cee-4dbf-af56-90d53fd7a050" targetNamespace="http://schemas.microsoft.com/office/2006/metadata/properties" ma:root="true" ma:fieldsID="f7ca3cc57cab3eb00bee2aad906f1f2e" ns2:_="" ns3:_="">
    <xsd:import namespace="b61b9643-db66-4e0d-92ab-999924459ebd"/>
    <xsd:import namespace="91247a78-5cee-4dbf-af56-90d53fd7a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9643-db66-4e0d-92ab-999924459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d91ed28-4706-4ea9-8046-ae99e3274c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47a78-5cee-4dbf-af56-90d53fd7a0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b5ae70-dccf-4dc3-b2a3-cdc7a1330016}" ma:internalName="TaxCatchAll" ma:showField="CatchAllData" ma:web="91247a78-5cee-4dbf-af56-90d53fd7a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47a78-5cee-4dbf-af56-90d53fd7a050" xsi:nil="true"/>
    <lcf76f155ced4ddcb4097134ff3c332f xmlns="b61b9643-db66-4e0d-92ab-999924459e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995550-1D00-42F4-AAB4-D5E32C206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EBBF3-33DF-4055-8642-F3FEBBFDB623}"/>
</file>

<file path=customXml/itemProps3.xml><?xml version="1.0" encoding="utf-8"?>
<ds:datastoreItem xmlns:ds="http://schemas.openxmlformats.org/officeDocument/2006/customXml" ds:itemID="{B5EEBFB3-EFBD-42D9-9BB8-491478FA94F3}"/>
</file>

<file path=customXml/itemProps4.xml><?xml version="1.0" encoding="utf-8"?>
<ds:datastoreItem xmlns:ds="http://schemas.openxmlformats.org/officeDocument/2006/customXml" ds:itemID="{8A8CBCDF-19AF-4618-92CA-4F34071F7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Tegro AG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Isler, Rahel</dc:creator>
  <cp:keywords/>
  <dc:description/>
  <cp:lastModifiedBy>Valérie Kaufmann</cp:lastModifiedBy>
  <cp:revision>2</cp:revision>
  <cp:lastPrinted>2022-12-13T10:31:00Z</cp:lastPrinted>
  <dcterms:created xsi:type="dcterms:W3CDTF">2023-04-05T14:10:00Z</dcterms:created>
  <dcterms:modified xsi:type="dcterms:W3CDTF">2023-04-05T14:10:00Z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cc67fb-d392-4089-8cf2-de0d6e34d5e6_Enabled">
    <vt:lpwstr>true</vt:lpwstr>
  </property>
  <property fmtid="{D5CDD505-2E9C-101B-9397-08002B2CF9AE}" pid="3" name="MSIP_Label_0ecc67fb-d392-4089-8cf2-de0d6e34d5e6_SetDate">
    <vt:lpwstr>2022-09-26T14:24:19Z</vt:lpwstr>
  </property>
  <property fmtid="{D5CDD505-2E9C-101B-9397-08002B2CF9AE}" pid="4" name="MSIP_Label_0ecc67fb-d392-4089-8cf2-de0d6e34d5e6_Method">
    <vt:lpwstr>Standard</vt:lpwstr>
  </property>
  <property fmtid="{D5CDD505-2E9C-101B-9397-08002B2CF9AE}" pid="5" name="MSIP_Label_0ecc67fb-d392-4089-8cf2-de0d6e34d5e6_Name">
    <vt:lpwstr>defa4170-0d19-0005-0004-bc88714345d2</vt:lpwstr>
  </property>
  <property fmtid="{D5CDD505-2E9C-101B-9397-08002B2CF9AE}" pid="6" name="MSIP_Label_0ecc67fb-d392-4089-8cf2-de0d6e34d5e6_SiteId">
    <vt:lpwstr>d59a8757-981c-463f-a455-6741a2581992</vt:lpwstr>
  </property>
  <property fmtid="{D5CDD505-2E9C-101B-9397-08002B2CF9AE}" pid="7" name="MSIP_Label_0ecc67fb-d392-4089-8cf2-de0d6e34d5e6_ActionId">
    <vt:lpwstr>9c8ba9fa-9b98-49f9-8f64-31a1876b35ed</vt:lpwstr>
  </property>
  <property fmtid="{D5CDD505-2E9C-101B-9397-08002B2CF9AE}" pid="8" name="MSIP_Label_0ecc67fb-d392-4089-8cf2-de0d6e34d5e6_ContentBits">
    <vt:lpwstr>0</vt:lpwstr>
  </property>
  <property fmtid="{D5CDD505-2E9C-101B-9397-08002B2CF9AE}" pid="9" name="ContentTypeId">
    <vt:lpwstr>0x010100AA6AEE3896CA494FB0A19516F11BD229</vt:lpwstr>
  </property>
  <property fmtid="{D5CDD505-2E9C-101B-9397-08002B2CF9AE}" pid="10" name="Order">
    <vt:r8>14338200</vt:r8>
  </property>
</Properties>
</file>